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9937" w14:textId="5135F94D" w:rsidR="00D0088F" w:rsidRPr="00277BAC" w:rsidRDefault="00E70EE8" w:rsidP="00862EC9">
      <w:pPr>
        <w:spacing w:before="100" w:beforeAutospacing="1" w:after="100" w:afterAutospacing="1"/>
        <w:contextualSpacing/>
        <w:jc w:val="both"/>
        <w:rPr>
          <w:rFonts w:cs="Calibri"/>
          <w:b/>
          <w:sz w:val="20"/>
          <w:szCs w:val="20"/>
        </w:rPr>
      </w:pPr>
      <w:r w:rsidRPr="00277BAC">
        <w:rPr>
          <w:rFonts w:cs="Calibri"/>
          <w:b/>
          <w:sz w:val="20"/>
          <w:szCs w:val="20"/>
        </w:rPr>
        <w:t>Informacja prasowa</w:t>
      </w:r>
    </w:p>
    <w:p w14:paraId="528280B0" w14:textId="6EFA98D5" w:rsidR="00E70EE8" w:rsidRPr="00277BAC" w:rsidRDefault="00E85100" w:rsidP="00862EC9">
      <w:pPr>
        <w:spacing w:before="100" w:beforeAutospacing="1" w:after="100" w:afterAutospacing="1"/>
        <w:contextualSpacing/>
        <w:jc w:val="right"/>
        <w:rPr>
          <w:rFonts w:cs="Calibri"/>
          <w:b/>
          <w:sz w:val="20"/>
          <w:szCs w:val="20"/>
        </w:rPr>
      </w:pPr>
      <w:r w:rsidRPr="00277BAC">
        <w:rPr>
          <w:rFonts w:cs="Calibri"/>
          <w:b/>
          <w:sz w:val="20"/>
          <w:szCs w:val="20"/>
        </w:rPr>
        <w:t>Podgrodzie</w:t>
      </w:r>
      <w:r w:rsidR="00EC46DF" w:rsidRPr="00277BAC">
        <w:rPr>
          <w:rFonts w:cs="Calibri"/>
          <w:b/>
          <w:sz w:val="20"/>
          <w:szCs w:val="20"/>
        </w:rPr>
        <w:t xml:space="preserve">, </w:t>
      </w:r>
      <w:r w:rsidR="00D1595B">
        <w:rPr>
          <w:rFonts w:cs="Calibri"/>
          <w:b/>
          <w:sz w:val="20"/>
          <w:szCs w:val="20"/>
        </w:rPr>
        <w:t>2</w:t>
      </w:r>
      <w:r w:rsidR="000110B2">
        <w:rPr>
          <w:rFonts w:cs="Calibri"/>
          <w:b/>
          <w:sz w:val="20"/>
          <w:szCs w:val="20"/>
        </w:rPr>
        <w:t>6</w:t>
      </w:r>
      <w:r w:rsidR="00842EF8" w:rsidRPr="00277BAC">
        <w:rPr>
          <w:rFonts w:cs="Calibri"/>
          <w:b/>
          <w:sz w:val="20"/>
          <w:szCs w:val="20"/>
        </w:rPr>
        <w:t>.0</w:t>
      </w:r>
      <w:r w:rsidR="00277BAC" w:rsidRPr="00277BAC">
        <w:rPr>
          <w:rFonts w:cs="Calibri"/>
          <w:b/>
          <w:sz w:val="20"/>
          <w:szCs w:val="20"/>
        </w:rPr>
        <w:t>4</w:t>
      </w:r>
      <w:r w:rsidR="00842EF8" w:rsidRPr="00277BAC">
        <w:rPr>
          <w:rFonts w:cs="Calibri"/>
          <w:b/>
          <w:sz w:val="20"/>
          <w:szCs w:val="20"/>
        </w:rPr>
        <w:t>.202</w:t>
      </w:r>
      <w:r w:rsidR="00277BAC" w:rsidRPr="00277BAC">
        <w:rPr>
          <w:rFonts w:cs="Calibri"/>
          <w:b/>
          <w:sz w:val="20"/>
          <w:szCs w:val="20"/>
        </w:rPr>
        <w:t>3</w:t>
      </w:r>
      <w:r w:rsidR="00FA71AE" w:rsidRPr="00277BAC">
        <w:rPr>
          <w:rFonts w:cs="Calibri"/>
          <w:b/>
          <w:sz w:val="20"/>
          <w:szCs w:val="20"/>
        </w:rPr>
        <w:t xml:space="preserve"> r.</w:t>
      </w:r>
    </w:p>
    <w:p w14:paraId="738FB222" w14:textId="77777777" w:rsidR="00FA71AE" w:rsidRDefault="00FA71AE" w:rsidP="00862EC9">
      <w:pPr>
        <w:spacing w:before="100" w:beforeAutospacing="1" w:after="100" w:afterAutospacing="1"/>
        <w:contextualSpacing/>
        <w:jc w:val="right"/>
        <w:rPr>
          <w:rFonts w:cs="Calibri"/>
          <w:bCs/>
          <w:sz w:val="20"/>
          <w:szCs w:val="20"/>
        </w:rPr>
      </w:pPr>
    </w:p>
    <w:p w14:paraId="6AB1A627" w14:textId="77777777" w:rsidR="00FA71AE" w:rsidRDefault="00277BAC" w:rsidP="00862EC9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Wartość rynku rowerów elektrycznych. Nawet 2 mld zł po 2025 roku</w:t>
      </w:r>
    </w:p>
    <w:p w14:paraId="3C402446" w14:textId="77777777" w:rsidR="00474964" w:rsidRPr="00C76B48" w:rsidRDefault="00474964" w:rsidP="00862EC9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4"/>
          <w:szCs w:val="24"/>
        </w:rPr>
      </w:pPr>
    </w:p>
    <w:p w14:paraId="03BC5FCF" w14:textId="2D24D3B7" w:rsidR="00FB0773" w:rsidRPr="00862EC9" w:rsidRDefault="00182ACB" w:rsidP="00862EC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862EC9">
        <w:rPr>
          <w:b/>
          <w:bCs/>
          <w:sz w:val="24"/>
          <w:szCs w:val="24"/>
        </w:rPr>
        <w:t xml:space="preserve">Zgodnie z unijną strategią transportu rowerowego, liczba rowerów elektrycznych w Unii Europejskiej z 6,5 mln sztuk w 2015 roku, wzrośnie do 60 mln w 2030. Szacuje się, że w Polsce ich udział w rynku będzie w ciągu dwóch, trzech lat dynamicznie rósł i wyniesie około 30%. Na rodzimym rynku, wartym 5,5 mld zł rocznie, jest to kwota rzędu nawet 2 mld zł. Już w 2020 roku Polska została drugim w Europie producentem elektryków. </w:t>
      </w:r>
      <w:r w:rsidR="00862EC9">
        <w:rPr>
          <w:b/>
          <w:bCs/>
          <w:sz w:val="24"/>
          <w:szCs w:val="24"/>
        </w:rPr>
        <w:t xml:space="preserve">Wyprodukowano </w:t>
      </w:r>
      <w:r w:rsidRPr="00862EC9">
        <w:rPr>
          <w:b/>
          <w:bCs/>
          <w:sz w:val="24"/>
          <w:szCs w:val="24"/>
        </w:rPr>
        <w:t>wówczas 48 tys. sztuk</w:t>
      </w:r>
      <w:r w:rsidR="00F07AA9" w:rsidRPr="00862EC9">
        <w:rPr>
          <w:b/>
          <w:bCs/>
          <w:sz w:val="24"/>
          <w:szCs w:val="24"/>
        </w:rPr>
        <w:t>,</w:t>
      </w:r>
      <w:r w:rsidRPr="00862EC9">
        <w:rPr>
          <w:b/>
          <w:bCs/>
          <w:sz w:val="24"/>
          <w:szCs w:val="24"/>
        </w:rPr>
        <w:t xml:space="preserve"> </w:t>
      </w:r>
      <w:r w:rsidR="00F07AA9" w:rsidRPr="00862EC9">
        <w:rPr>
          <w:b/>
          <w:bCs/>
          <w:sz w:val="24"/>
          <w:szCs w:val="24"/>
        </w:rPr>
        <w:t>w</w:t>
      </w:r>
      <w:r w:rsidRPr="00862EC9">
        <w:rPr>
          <w:b/>
          <w:bCs/>
          <w:sz w:val="24"/>
          <w:szCs w:val="24"/>
        </w:rPr>
        <w:t xml:space="preserve">yprzedzając Portugalię (40 tys.) i Włochy (41 tys.). Pierwsze miejsce </w:t>
      </w:r>
      <w:r w:rsidR="00862EC9">
        <w:rPr>
          <w:b/>
          <w:bCs/>
          <w:sz w:val="24"/>
          <w:szCs w:val="24"/>
        </w:rPr>
        <w:t>zajęły natomiast</w:t>
      </w:r>
      <w:r w:rsidR="00F07AA9" w:rsidRPr="00862EC9">
        <w:rPr>
          <w:b/>
          <w:bCs/>
          <w:sz w:val="24"/>
          <w:szCs w:val="24"/>
        </w:rPr>
        <w:t xml:space="preserve"> </w:t>
      </w:r>
      <w:r w:rsidRPr="00862EC9">
        <w:rPr>
          <w:b/>
          <w:bCs/>
          <w:sz w:val="24"/>
          <w:szCs w:val="24"/>
        </w:rPr>
        <w:t xml:space="preserve">Niemcy z liczbą 250 tys. wyprodukowanych </w:t>
      </w:r>
      <w:r w:rsidR="00FA73B3" w:rsidRPr="00862EC9">
        <w:rPr>
          <w:b/>
          <w:bCs/>
          <w:sz w:val="24"/>
          <w:szCs w:val="24"/>
        </w:rPr>
        <w:t>jednośladów</w:t>
      </w:r>
      <w:r w:rsidRPr="00862EC9">
        <w:rPr>
          <w:b/>
          <w:bCs/>
          <w:sz w:val="24"/>
          <w:szCs w:val="24"/>
        </w:rPr>
        <w:t xml:space="preserve">. </w:t>
      </w:r>
    </w:p>
    <w:p w14:paraId="28E797B5" w14:textId="77777777" w:rsidR="00862EC9" w:rsidRPr="00862EC9" w:rsidRDefault="00862EC9" w:rsidP="00862EC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14E52FB2" w14:textId="37BDB89D" w:rsidR="00FA73B3" w:rsidRPr="00862EC9" w:rsidRDefault="00862EC9" w:rsidP="00862EC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62EC9">
        <w:rPr>
          <w:sz w:val="24"/>
          <w:szCs w:val="24"/>
        </w:rPr>
        <w:t xml:space="preserve">rzyjazna rowerzystom </w:t>
      </w:r>
      <w:r>
        <w:rPr>
          <w:sz w:val="24"/>
          <w:szCs w:val="24"/>
        </w:rPr>
        <w:t>i</w:t>
      </w:r>
      <w:r w:rsidR="00FA73B3" w:rsidRPr="00862EC9">
        <w:rPr>
          <w:sz w:val="24"/>
          <w:szCs w:val="24"/>
        </w:rPr>
        <w:t xml:space="preserve">nfrastruktura miejska stale </w:t>
      </w:r>
      <w:r w:rsidR="00F07AA9" w:rsidRPr="00862EC9">
        <w:rPr>
          <w:sz w:val="24"/>
          <w:szCs w:val="24"/>
        </w:rPr>
        <w:t>się rozwija</w:t>
      </w:r>
      <w:r w:rsidR="005A3C15" w:rsidRPr="00862EC9">
        <w:rPr>
          <w:sz w:val="24"/>
          <w:szCs w:val="24"/>
        </w:rPr>
        <w:t xml:space="preserve"> – wzrasta tym samym potencjał tego środka transportu</w:t>
      </w:r>
      <w:r w:rsidR="00FA73B3" w:rsidRPr="00862EC9">
        <w:rPr>
          <w:sz w:val="24"/>
          <w:szCs w:val="24"/>
        </w:rPr>
        <w:t>. Według analiz przeprowadzonych w 2021 roku</w:t>
      </w:r>
      <w:r w:rsidR="00F07AA9" w:rsidRPr="00862EC9">
        <w:rPr>
          <w:sz w:val="24"/>
          <w:szCs w:val="24"/>
        </w:rPr>
        <w:t>,</w:t>
      </w:r>
      <w:r w:rsidR="00FA73B3" w:rsidRPr="00862EC9">
        <w:rPr>
          <w:sz w:val="24"/>
          <w:szCs w:val="24"/>
        </w:rPr>
        <w:t xml:space="preserve"> największą siecią ścieżek rowerowych wciąż może szczycić się Warszawa. Stolicę wyprzedza jednak Wrocław pod względem długości ścieżek w przeliczeniu na jednego mieszkańca oraz Rzeszów i Białystok pod względem ich zagęszczenia. Pod względem gęstości dróg dla rowerów wszystkie pozostałe miasta i miasteczka w Polsce </w:t>
      </w:r>
      <w:r w:rsidR="00FA73B3" w:rsidRPr="00862EC9">
        <w:rPr>
          <w:rStyle w:val="Pogrubienie"/>
          <w:b w:val="0"/>
          <w:bCs w:val="0"/>
          <w:sz w:val="24"/>
          <w:szCs w:val="24"/>
        </w:rPr>
        <w:t xml:space="preserve">bije na głowę Nowa Sól z woj. </w:t>
      </w:r>
      <w:r>
        <w:rPr>
          <w:rStyle w:val="Pogrubienie"/>
          <w:b w:val="0"/>
          <w:bCs w:val="0"/>
          <w:sz w:val="24"/>
          <w:szCs w:val="24"/>
        </w:rPr>
        <w:t>l</w:t>
      </w:r>
      <w:r w:rsidR="00FA73B3" w:rsidRPr="00862EC9">
        <w:rPr>
          <w:rStyle w:val="Pogrubienie"/>
          <w:b w:val="0"/>
          <w:bCs w:val="0"/>
          <w:sz w:val="24"/>
          <w:szCs w:val="24"/>
        </w:rPr>
        <w:t xml:space="preserve">ubuskiego </w:t>
      </w:r>
      <w:r>
        <w:rPr>
          <w:rStyle w:val="Pogrubienie"/>
          <w:b w:val="0"/>
          <w:bCs w:val="0"/>
          <w:sz w:val="24"/>
          <w:szCs w:val="24"/>
        </w:rPr>
        <w:t>–</w:t>
      </w:r>
      <w:r w:rsidR="00FA73B3" w:rsidRPr="00862EC9">
        <w:rPr>
          <w:rStyle w:val="Pogrubienie"/>
          <w:b w:val="0"/>
          <w:bCs w:val="0"/>
          <w:sz w:val="24"/>
          <w:szCs w:val="24"/>
        </w:rPr>
        <w:t xml:space="preserve"> ich</w:t>
      </w:r>
      <w:r w:rsidR="00FA73B3" w:rsidRPr="00862EC9">
        <w:rPr>
          <w:rStyle w:val="Pogrubienie"/>
          <w:sz w:val="24"/>
          <w:szCs w:val="24"/>
        </w:rPr>
        <w:t xml:space="preserve"> </w:t>
      </w:r>
      <w:r w:rsidR="00FA73B3" w:rsidRPr="00862EC9">
        <w:rPr>
          <w:sz w:val="24"/>
          <w:szCs w:val="24"/>
        </w:rPr>
        <w:t>gęstość to aż 34,5 km na każde 10 km kw. powierzchni miasta i 20 km na 10 tys. mieszkańców.</w:t>
      </w:r>
      <w:r w:rsidR="00FA73B3" w:rsidRPr="00862EC9">
        <w:rPr>
          <w:rStyle w:val="Pogrubienie"/>
          <w:sz w:val="24"/>
          <w:szCs w:val="24"/>
        </w:rPr>
        <w:t xml:space="preserve"> </w:t>
      </w:r>
      <w:r w:rsidR="00FA73B3" w:rsidRPr="00862EC9">
        <w:rPr>
          <w:sz w:val="24"/>
          <w:szCs w:val="24"/>
        </w:rPr>
        <w:t>Już</w:t>
      </w:r>
      <w:r w:rsidR="005A3C15" w:rsidRPr="00862EC9">
        <w:rPr>
          <w:sz w:val="24"/>
          <w:szCs w:val="24"/>
        </w:rPr>
        <w:t xml:space="preserve"> na koniec 2020 roku sieć ścieżek rowerowych w kraju liczyła</w:t>
      </w:r>
      <w:r w:rsidR="00FA73B3" w:rsidRPr="00862EC9">
        <w:rPr>
          <w:sz w:val="24"/>
          <w:szCs w:val="24"/>
        </w:rPr>
        <w:t xml:space="preserve"> 17,3 tys. km </w:t>
      </w:r>
      <w:r>
        <w:rPr>
          <w:sz w:val="24"/>
          <w:szCs w:val="24"/>
        </w:rPr>
        <w:t>–</w:t>
      </w:r>
      <w:r w:rsidR="00FA73B3" w:rsidRPr="00862EC9">
        <w:rPr>
          <w:sz w:val="24"/>
          <w:szCs w:val="24"/>
        </w:rPr>
        <w:t xml:space="preserve"> wynika z danych GUS. W ciągu pandemicznego roku 2021 przybyło ich 1,7 tys. km, czyli aż 11</w:t>
      </w:r>
      <w:r w:rsidR="00F07AA9" w:rsidRPr="00862EC9">
        <w:rPr>
          <w:sz w:val="24"/>
          <w:szCs w:val="24"/>
        </w:rPr>
        <w:t xml:space="preserve">% </w:t>
      </w:r>
      <w:r w:rsidR="00FA73B3" w:rsidRPr="00862EC9">
        <w:rPr>
          <w:sz w:val="24"/>
          <w:szCs w:val="24"/>
        </w:rPr>
        <w:t xml:space="preserve">rdr. </w:t>
      </w:r>
      <w:r w:rsidR="005A3C15" w:rsidRPr="00862EC9">
        <w:rPr>
          <w:rStyle w:val="hgkelc"/>
          <w:sz w:val="24"/>
          <w:szCs w:val="24"/>
        </w:rPr>
        <w:t>W</w:t>
      </w:r>
      <w:r w:rsidR="00FA73B3" w:rsidRPr="00862EC9">
        <w:rPr>
          <w:rStyle w:val="hgkelc"/>
          <w:sz w:val="24"/>
          <w:szCs w:val="24"/>
        </w:rPr>
        <w:t xml:space="preserve"> województwie mazowieckim </w:t>
      </w:r>
      <w:r w:rsidR="005A3C15" w:rsidRPr="00862EC9">
        <w:rPr>
          <w:rStyle w:val="hgkelc"/>
          <w:sz w:val="24"/>
          <w:szCs w:val="24"/>
        </w:rPr>
        <w:t xml:space="preserve">jest </w:t>
      </w:r>
      <w:r w:rsidR="00FA73B3" w:rsidRPr="00862EC9">
        <w:rPr>
          <w:rStyle w:val="hgkelc"/>
          <w:sz w:val="24"/>
          <w:szCs w:val="24"/>
        </w:rPr>
        <w:t>blisko 2 566 km</w:t>
      </w:r>
      <w:r w:rsidR="005A3C15" w:rsidRPr="00862EC9">
        <w:rPr>
          <w:rStyle w:val="hgkelc"/>
          <w:sz w:val="24"/>
          <w:szCs w:val="24"/>
        </w:rPr>
        <w:t xml:space="preserve"> dróg rowerowych</w:t>
      </w:r>
      <w:r w:rsidR="00FA73B3" w:rsidRPr="00862EC9">
        <w:rPr>
          <w:rStyle w:val="hgkelc"/>
          <w:sz w:val="24"/>
          <w:szCs w:val="24"/>
        </w:rPr>
        <w:t>, w wielkopolskim 2</w:t>
      </w:r>
      <w:r w:rsidR="005A3C15" w:rsidRPr="00862EC9">
        <w:rPr>
          <w:rStyle w:val="hgkelc"/>
          <w:sz w:val="24"/>
          <w:szCs w:val="24"/>
        </w:rPr>
        <w:t> </w:t>
      </w:r>
      <w:r w:rsidR="00FA73B3" w:rsidRPr="00862EC9">
        <w:rPr>
          <w:rStyle w:val="hgkelc"/>
          <w:sz w:val="24"/>
          <w:szCs w:val="24"/>
        </w:rPr>
        <w:t>163</w:t>
      </w:r>
      <w:r w:rsidR="005A3C15" w:rsidRPr="00862EC9">
        <w:rPr>
          <w:rStyle w:val="hgkelc"/>
          <w:sz w:val="24"/>
          <w:szCs w:val="24"/>
        </w:rPr>
        <w:t xml:space="preserve"> km, a</w:t>
      </w:r>
      <w:r w:rsidR="00FA73B3" w:rsidRPr="00862EC9">
        <w:rPr>
          <w:rStyle w:val="hgkelc"/>
          <w:sz w:val="24"/>
          <w:szCs w:val="24"/>
        </w:rPr>
        <w:t xml:space="preserve"> pomorskim 1 480 km.</w:t>
      </w:r>
      <w:r w:rsidR="005A3C15" w:rsidRPr="00862EC9">
        <w:rPr>
          <w:rStyle w:val="hgkelc"/>
          <w:sz w:val="24"/>
          <w:szCs w:val="24"/>
        </w:rPr>
        <w:t xml:space="preserve"> Nie jest to jeszcze standard europejski, ponieważ w samych tylko Helsinkach było ponad </w:t>
      </w:r>
      <w:r w:rsidR="005A3C15" w:rsidRPr="00862EC9">
        <w:rPr>
          <w:sz w:val="24"/>
          <w:szCs w:val="24"/>
        </w:rPr>
        <w:t>1 300 km ścieżek rowerowych w 2021</w:t>
      </w:r>
      <w:r>
        <w:rPr>
          <w:sz w:val="24"/>
          <w:szCs w:val="24"/>
        </w:rPr>
        <w:t xml:space="preserve"> </w:t>
      </w:r>
      <w:r w:rsidR="005A3C15" w:rsidRPr="00862EC9">
        <w:rPr>
          <w:sz w:val="24"/>
          <w:szCs w:val="24"/>
        </w:rPr>
        <w:t>r</w:t>
      </w:r>
      <w:r>
        <w:rPr>
          <w:sz w:val="24"/>
          <w:szCs w:val="24"/>
        </w:rPr>
        <w:t>oku.</w:t>
      </w:r>
    </w:p>
    <w:p w14:paraId="23C55862" w14:textId="77777777" w:rsidR="00862EC9" w:rsidRPr="00862EC9" w:rsidRDefault="00862EC9" w:rsidP="00862EC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2DE7AA93" w14:textId="6A9719FA" w:rsidR="005A3C15" w:rsidRPr="00862EC9" w:rsidRDefault="005A3C15" w:rsidP="00862EC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862EC9">
        <w:rPr>
          <w:sz w:val="24"/>
          <w:szCs w:val="24"/>
        </w:rPr>
        <w:t xml:space="preserve">Polskie Stowarzyszenie Rowerowe w 2022 roku ustaliło w badaniu </w:t>
      </w:r>
      <w:r w:rsidR="00862EC9">
        <w:rPr>
          <w:sz w:val="24"/>
          <w:szCs w:val="24"/>
        </w:rPr>
        <w:t>„</w:t>
      </w:r>
      <w:r w:rsidRPr="00862EC9">
        <w:rPr>
          <w:sz w:val="24"/>
          <w:szCs w:val="24"/>
        </w:rPr>
        <w:t>Użytkowanie rowerów elektrycznych i preferencje zakupowe</w:t>
      </w:r>
      <w:r w:rsidR="00862EC9">
        <w:rPr>
          <w:sz w:val="24"/>
          <w:szCs w:val="24"/>
        </w:rPr>
        <w:t>”</w:t>
      </w:r>
      <w:r w:rsidRPr="00862EC9">
        <w:rPr>
          <w:sz w:val="24"/>
          <w:szCs w:val="24"/>
        </w:rPr>
        <w:t>, że 38</w:t>
      </w:r>
      <w:r w:rsidR="00403401" w:rsidRPr="00862EC9">
        <w:rPr>
          <w:sz w:val="24"/>
          <w:szCs w:val="24"/>
        </w:rPr>
        <w:t>%</w:t>
      </w:r>
      <w:r w:rsidRPr="00862EC9">
        <w:rPr>
          <w:sz w:val="24"/>
          <w:szCs w:val="24"/>
        </w:rPr>
        <w:t xml:space="preserve"> </w:t>
      </w:r>
      <w:r w:rsidR="00403401" w:rsidRPr="00862EC9">
        <w:rPr>
          <w:sz w:val="24"/>
          <w:szCs w:val="24"/>
        </w:rPr>
        <w:t>pytanych</w:t>
      </w:r>
      <w:r w:rsidRPr="00862EC9">
        <w:rPr>
          <w:sz w:val="24"/>
          <w:szCs w:val="24"/>
        </w:rPr>
        <w:t xml:space="preserve"> rozważa zakup roweru elektrycznego dla siebie lub członka rodziny w ciągu najbliższych 6-12 miesięcy. Ponad 60</w:t>
      </w:r>
      <w:r w:rsidR="00403401" w:rsidRPr="00862EC9">
        <w:rPr>
          <w:sz w:val="24"/>
          <w:szCs w:val="24"/>
        </w:rPr>
        <w:t>%</w:t>
      </w:r>
      <w:r w:rsidRPr="00862EC9">
        <w:rPr>
          <w:sz w:val="24"/>
          <w:szCs w:val="24"/>
        </w:rPr>
        <w:t xml:space="preserve"> zadeklarowało, że rower elektryczny ułatwiłby im codzienne dojazdy do pracy czy </w:t>
      </w:r>
      <w:r w:rsidR="00862EC9">
        <w:rPr>
          <w:sz w:val="24"/>
          <w:szCs w:val="24"/>
        </w:rPr>
        <w:t>na</w:t>
      </w:r>
      <w:r w:rsidRPr="00862EC9">
        <w:rPr>
          <w:sz w:val="24"/>
          <w:szCs w:val="24"/>
        </w:rPr>
        <w:t xml:space="preserve"> zakupy. Także wzrost cen paliw wywołuje chęć skorzystania z roweru elektrycznego u co drugiego badanego. Raport wskazuje także inne</w:t>
      </w:r>
      <w:r w:rsidR="00862EC9">
        <w:rPr>
          <w:sz w:val="24"/>
          <w:szCs w:val="24"/>
        </w:rPr>
        <w:t>,</w:t>
      </w:r>
      <w:r w:rsidRPr="00862EC9">
        <w:rPr>
          <w:sz w:val="24"/>
          <w:szCs w:val="24"/>
        </w:rPr>
        <w:t xml:space="preserve"> istotne czynniki wpływające na chęć zakupu „elektryka” – obniżenie </w:t>
      </w:r>
      <w:r w:rsidR="00403401" w:rsidRPr="00862EC9">
        <w:rPr>
          <w:sz w:val="24"/>
          <w:szCs w:val="24"/>
        </w:rPr>
        <w:t>wysokości domowych wydatków na transport (60%) czy niższy koszt zakupu i eksploatacji w porównaniu do samochodu (70%).</w:t>
      </w:r>
      <w:r w:rsidR="005C6D52" w:rsidRPr="00862EC9">
        <w:rPr>
          <w:sz w:val="24"/>
          <w:szCs w:val="24"/>
        </w:rPr>
        <w:t xml:space="preserve"> Za zakupem przemawiają także </w:t>
      </w:r>
      <w:r w:rsidR="000C7E6A" w:rsidRPr="00862EC9">
        <w:rPr>
          <w:sz w:val="24"/>
          <w:szCs w:val="24"/>
        </w:rPr>
        <w:t>inne wskaźniki</w:t>
      </w:r>
      <w:r w:rsidR="00862EC9">
        <w:rPr>
          <w:sz w:val="24"/>
          <w:szCs w:val="24"/>
        </w:rPr>
        <w:t xml:space="preserve"> –</w:t>
      </w:r>
      <w:r w:rsidR="005C6D52" w:rsidRPr="00862EC9">
        <w:rPr>
          <w:sz w:val="24"/>
          <w:szCs w:val="24"/>
        </w:rPr>
        <w:t xml:space="preserve"> przeciętny użytkownik przy wykorzystaniu roweru elektrycznego jest w stanie poruszać się średnio o 5-10 km/h szybciej i przejechać o 30-50% więcej. Badania wskazują </w:t>
      </w:r>
      <w:r w:rsidR="00862EC9">
        <w:rPr>
          <w:sz w:val="24"/>
          <w:szCs w:val="24"/>
        </w:rPr>
        <w:t>również</w:t>
      </w:r>
      <w:r w:rsidR="005C6D52" w:rsidRPr="00862EC9">
        <w:rPr>
          <w:sz w:val="24"/>
          <w:szCs w:val="24"/>
        </w:rPr>
        <w:t xml:space="preserve">, że korzystanie z e-roweru nie zmniejsza korzyści zdrowotnych i efektu kardio, a pomaga chronić układ stawowy </w:t>
      </w:r>
      <w:r w:rsidR="000C7E6A" w:rsidRPr="00862EC9">
        <w:rPr>
          <w:sz w:val="24"/>
          <w:szCs w:val="24"/>
        </w:rPr>
        <w:t>rowerzysty</w:t>
      </w:r>
      <w:r w:rsidR="005C6D52" w:rsidRPr="00862EC9">
        <w:rPr>
          <w:sz w:val="24"/>
          <w:szCs w:val="24"/>
        </w:rPr>
        <w:t>.</w:t>
      </w:r>
    </w:p>
    <w:p w14:paraId="76EF054B" w14:textId="77777777" w:rsidR="00862EC9" w:rsidRPr="00862EC9" w:rsidRDefault="00862EC9" w:rsidP="00862EC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C5B9D20" w14:textId="2BE24073" w:rsidR="000C7E6A" w:rsidRPr="00862EC9" w:rsidRDefault="000C7E6A" w:rsidP="00862EC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62EC9">
        <w:rPr>
          <w:rFonts w:asciiTheme="minorHAnsi" w:hAnsiTheme="minorHAnsi" w:cstheme="minorHAnsi"/>
          <w:i/>
          <w:iCs/>
          <w:sz w:val="24"/>
          <w:szCs w:val="24"/>
        </w:rPr>
        <w:lastRenderedPageBreak/>
        <w:t>Wskaźniki ekonomiczne i trendy wprost wskazują, że branża rowerowa jest „skazana na sukces”. Dla Rometu, jako największego polskiego producenta</w:t>
      </w:r>
      <w:r w:rsidR="00862EC9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862EC9">
        <w:rPr>
          <w:rFonts w:asciiTheme="minorHAnsi" w:hAnsiTheme="minorHAnsi" w:cstheme="minorHAnsi"/>
          <w:i/>
          <w:iCs/>
          <w:sz w:val="24"/>
          <w:szCs w:val="24"/>
        </w:rPr>
        <w:t xml:space="preserve"> ważne jest to, aby zaspokoić szybko rosnący na polskim rynku popyt na rowery elektryczne. Jesteśmy przygotowani na większą popularność e-</w:t>
      </w:r>
      <w:r w:rsidR="00862EC9">
        <w:rPr>
          <w:rFonts w:asciiTheme="minorHAnsi" w:hAnsiTheme="minorHAnsi" w:cstheme="minorHAnsi"/>
          <w:i/>
          <w:iCs/>
          <w:sz w:val="24"/>
          <w:szCs w:val="24"/>
        </w:rPr>
        <w:t>bike’ów</w:t>
      </w:r>
      <w:r w:rsidRPr="00862EC9">
        <w:rPr>
          <w:rFonts w:asciiTheme="minorHAnsi" w:hAnsiTheme="minorHAnsi" w:cstheme="minorHAnsi"/>
          <w:i/>
          <w:iCs/>
          <w:sz w:val="24"/>
          <w:szCs w:val="24"/>
        </w:rPr>
        <w:t>. Konsekwentnie  pracujemy nad rozwojem tego segmentu, ich technologii oraz konstrukcji, stąd tak szeroka oferta. W naszej kolekcji rowerów elektrycznych posiadamy modele w zasadzie we wszystkich kategoriach: od E-MTB, E-Trekking i E-Cross,</w:t>
      </w:r>
      <w:r w:rsidR="006951A5" w:rsidRPr="00862EC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62EC9">
        <w:rPr>
          <w:rFonts w:asciiTheme="minorHAnsi" w:hAnsiTheme="minorHAnsi" w:cstheme="minorHAnsi"/>
          <w:i/>
          <w:iCs/>
          <w:sz w:val="24"/>
          <w:szCs w:val="24"/>
        </w:rPr>
        <w:t>po miejskie E-City. Aktualnie pracujemy nad nowymi propozycjami e-bik</w:t>
      </w:r>
      <w:r w:rsidR="00862EC9">
        <w:rPr>
          <w:rFonts w:asciiTheme="minorHAnsi" w:hAnsiTheme="minorHAnsi" w:cstheme="minorHAnsi"/>
          <w:i/>
          <w:iCs/>
          <w:sz w:val="24"/>
          <w:szCs w:val="24"/>
        </w:rPr>
        <w:t>e’</w:t>
      </w:r>
      <w:r w:rsidRPr="00862EC9">
        <w:rPr>
          <w:rFonts w:asciiTheme="minorHAnsi" w:hAnsiTheme="minorHAnsi" w:cstheme="minorHAnsi"/>
          <w:i/>
          <w:iCs/>
          <w:sz w:val="24"/>
          <w:szCs w:val="24"/>
        </w:rPr>
        <w:t xml:space="preserve">ów na kolejne sezony 2024/2025. </w:t>
      </w:r>
      <w:r w:rsidRPr="00862EC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Mimo że rowery elektryczne są droższe w zakupie niż zwykłe, zainteresowanie nimi stale rośnie. Już w ubiegłym sezonie </w:t>
      </w:r>
      <w:r w:rsidR="00862EC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ich udział</w:t>
      </w:r>
      <w:r w:rsidRPr="00862EC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w całej produkcji spółki Romet wyniósł ok. 20%.</w:t>
      </w:r>
      <w:r w:rsidRPr="00862EC9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Pr="00862EC9">
        <w:rPr>
          <w:rFonts w:asciiTheme="minorHAnsi" w:hAnsiTheme="minorHAnsi" w:cstheme="minorHAnsi"/>
          <w:sz w:val="24"/>
          <w:szCs w:val="24"/>
        </w:rPr>
        <w:t>komentuje</w:t>
      </w:r>
      <w:r w:rsidRPr="00862EC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62EC9">
        <w:rPr>
          <w:rFonts w:asciiTheme="minorHAnsi" w:hAnsiTheme="minorHAnsi" w:cstheme="minorHAnsi"/>
          <w:b/>
          <w:bCs/>
          <w:sz w:val="24"/>
          <w:szCs w:val="24"/>
        </w:rPr>
        <w:t>Grzegorz Grzyb, CEO</w:t>
      </w:r>
      <w:r w:rsidRPr="00862EC9">
        <w:rPr>
          <w:rFonts w:asciiTheme="minorHAnsi" w:hAnsiTheme="minorHAnsi" w:cstheme="minorHAnsi"/>
          <w:b/>
          <w:bCs/>
          <w:sz w:val="24"/>
          <w:szCs w:val="24"/>
        </w:rPr>
        <w:t xml:space="preserve"> Romet.</w:t>
      </w:r>
    </w:p>
    <w:p w14:paraId="1E872CD7" w14:textId="77777777" w:rsidR="00862EC9" w:rsidRPr="00862EC9" w:rsidRDefault="00862EC9" w:rsidP="00862EC9">
      <w:pPr>
        <w:spacing w:before="100" w:beforeAutospacing="1" w:after="100" w:afterAutospacing="1"/>
        <w:contextualSpacing/>
        <w:jc w:val="both"/>
        <w:rPr>
          <w:rStyle w:val="Pogrubienie"/>
          <w:b w:val="0"/>
          <w:bCs w:val="0"/>
          <w:sz w:val="24"/>
          <w:szCs w:val="24"/>
        </w:rPr>
      </w:pPr>
    </w:p>
    <w:p w14:paraId="0864EEA7" w14:textId="2B8841B6" w:rsidR="00403401" w:rsidRPr="00862EC9" w:rsidRDefault="00403401" w:rsidP="00862EC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862EC9">
        <w:rPr>
          <w:rStyle w:val="Pogrubienie"/>
          <w:b w:val="0"/>
          <w:bCs w:val="0"/>
          <w:sz w:val="24"/>
          <w:szCs w:val="24"/>
        </w:rPr>
        <w:t xml:space="preserve">Znaczna część konsumentów jest zgodna, że zakup rowerów elektrycznych powinien być objęty programem dopłat, tak jak w przypadku samochodów elektrycznych oraz preferencyjną stawką VAT. Prawie 2/3 pytanych przez PSR deklaruje zakup e-bike’a, gdyby jego cena spadła dzięki dofinansowaniu. Decyzje zakupowe </w:t>
      </w:r>
      <w:r w:rsidR="005C6D52" w:rsidRPr="00862EC9">
        <w:rPr>
          <w:rStyle w:val="Pogrubienie"/>
          <w:b w:val="0"/>
          <w:bCs w:val="0"/>
          <w:sz w:val="24"/>
          <w:szCs w:val="24"/>
        </w:rPr>
        <w:t xml:space="preserve">w segmencie </w:t>
      </w:r>
      <w:r w:rsidRPr="00862EC9">
        <w:rPr>
          <w:rStyle w:val="Pogrubienie"/>
          <w:b w:val="0"/>
          <w:bCs w:val="0"/>
          <w:sz w:val="24"/>
          <w:szCs w:val="24"/>
        </w:rPr>
        <w:t xml:space="preserve">elektryków w Polsce nie mają jeszcze charakteru spontanicznego z uwagi na ich relatywnie wyższą cenę. Dla przeciętnego Europejczyka wydatek rzędu 1000 euro nie jest już postrzegany </w:t>
      </w:r>
      <w:r w:rsidR="00744F97" w:rsidRPr="00862EC9">
        <w:rPr>
          <w:rStyle w:val="Pogrubienie"/>
          <w:b w:val="0"/>
          <w:bCs w:val="0"/>
          <w:sz w:val="24"/>
          <w:szCs w:val="24"/>
        </w:rPr>
        <w:t xml:space="preserve">jako </w:t>
      </w:r>
      <w:r w:rsidR="005C6D52" w:rsidRPr="00862EC9">
        <w:rPr>
          <w:rStyle w:val="Pogrubienie"/>
          <w:b w:val="0"/>
          <w:bCs w:val="0"/>
          <w:sz w:val="24"/>
          <w:szCs w:val="24"/>
        </w:rPr>
        <w:t>zakup</w:t>
      </w:r>
      <w:r w:rsidRPr="00862EC9">
        <w:rPr>
          <w:rStyle w:val="Pogrubienie"/>
          <w:b w:val="0"/>
          <w:bCs w:val="0"/>
          <w:sz w:val="24"/>
          <w:szCs w:val="24"/>
        </w:rPr>
        <w:t xml:space="preserve"> dobr</w:t>
      </w:r>
      <w:r w:rsidR="005C6D52" w:rsidRPr="00862EC9">
        <w:rPr>
          <w:rStyle w:val="Pogrubienie"/>
          <w:b w:val="0"/>
          <w:bCs w:val="0"/>
          <w:sz w:val="24"/>
          <w:szCs w:val="24"/>
        </w:rPr>
        <w:t>a</w:t>
      </w:r>
      <w:r w:rsidRPr="00862EC9">
        <w:rPr>
          <w:rStyle w:val="Pogrubienie"/>
          <w:b w:val="0"/>
          <w:bCs w:val="0"/>
          <w:sz w:val="24"/>
          <w:szCs w:val="24"/>
        </w:rPr>
        <w:t xml:space="preserve"> luksusowe</w:t>
      </w:r>
      <w:r w:rsidR="005C6D52" w:rsidRPr="00862EC9">
        <w:rPr>
          <w:rStyle w:val="Pogrubienie"/>
          <w:b w:val="0"/>
          <w:bCs w:val="0"/>
          <w:sz w:val="24"/>
          <w:szCs w:val="24"/>
        </w:rPr>
        <w:t>go, tak jak na rodzimym rynku</w:t>
      </w:r>
      <w:r w:rsidRPr="00862EC9">
        <w:rPr>
          <w:rStyle w:val="Pogrubienie"/>
          <w:b w:val="0"/>
          <w:bCs w:val="0"/>
          <w:sz w:val="24"/>
          <w:szCs w:val="24"/>
        </w:rPr>
        <w:t>.</w:t>
      </w:r>
      <w:r w:rsidR="005C6D52" w:rsidRPr="00862EC9">
        <w:rPr>
          <w:rStyle w:val="Pogrubienie"/>
          <w:b w:val="0"/>
          <w:bCs w:val="0"/>
          <w:sz w:val="24"/>
          <w:szCs w:val="24"/>
        </w:rPr>
        <w:t xml:space="preserve"> Warto jednak zaznaczyć, że trend spadku cen w kategorii E będzie utrzymywać</w:t>
      </w:r>
      <w:r w:rsidR="00862EC9">
        <w:rPr>
          <w:rStyle w:val="Pogrubienie"/>
          <w:b w:val="0"/>
          <w:bCs w:val="0"/>
          <w:sz w:val="24"/>
          <w:szCs w:val="24"/>
        </w:rPr>
        <w:t xml:space="preserve"> </w:t>
      </w:r>
      <w:r w:rsidR="00862EC9" w:rsidRPr="00862EC9">
        <w:rPr>
          <w:rStyle w:val="Pogrubienie"/>
          <w:b w:val="0"/>
          <w:bCs w:val="0"/>
          <w:sz w:val="24"/>
          <w:szCs w:val="24"/>
        </w:rPr>
        <w:t>się</w:t>
      </w:r>
      <w:r w:rsidR="005C6D52" w:rsidRPr="00862EC9">
        <w:rPr>
          <w:rStyle w:val="Pogrubienie"/>
          <w:b w:val="0"/>
          <w:bCs w:val="0"/>
          <w:sz w:val="24"/>
          <w:szCs w:val="24"/>
        </w:rPr>
        <w:t xml:space="preserve"> z uwagi na postęp technologiczny oraz coraz większe wysycenie rynku. </w:t>
      </w:r>
      <w:r w:rsidR="00744F97" w:rsidRPr="00862EC9">
        <w:rPr>
          <w:rStyle w:val="Pogrubienie"/>
          <w:b w:val="0"/>
          <w:bCs w:val="0"/>
          <w:sz w:val="24"/>
          <w:szCs w:val="24"/>
        </w:rPr>
        <w:t>Rynek e-rowerów w Europie osiągnął wartość około 18,5 mld EUR w 2022 r</w:t>
      </w:r>
      <w:r w:rsidR="00862EC9">
        <w:rPr>
          <w:rStyle w:val="Pogrubienie"/>
          <w:b w:val="0"/>
          <w:bCs w:val="0"/>
          <w:sz w:val="24"/>
          <w:szCs w:val="24"/>
        </w:rPr>
        <w:t>oku</w:t>
      </w:r>
      <w:r w:rsidR="00744F97" w:rsidRPr="00862EC9">
        <w:rPr>
          <w:rStyle w:val="Pogrubienie"/>
          <w:b w:val="0"/>
          <w:bCs w:val="0"/>
          <w:sz w:val="24"/>
          <w:szCs w:val="24"/>
        </w:rPr>
        <w:t xml:space="preserve">. Oczekuje się dalszego wzrostu rynku o CAGR na poziomie 18,1% w prognozowanym okresie 2023-2028, aby osiągnąć wartość prawie </w:t>
      </w:r>
      <w:r w:rsidR="00744F97" w:rsidRPr="00862EC9">
        <w:rPr>
          <w:rStyle w:val="dflfde"/>
          <w:sz w:val="24"/>
          <w:szCs w:val="24"/>
        </w:rPr>
        <w:t xml:space="preserve">53,79 </w:t>
      </w:r>
      <w:r w:rsidR="00744F97" w:rsidRPr="00862EC9">
        <w:rPr>
          <w:rStyle w:val="Pogrubienie"/>
          <w:b w:val="0"/>
          <w:bCs w:val="0"/>
          <w:sz w:val="24"/>
          <w:szCs w:val="24"/>
        </w:rPr>
        <w:t>mld EUR do 2028 r</w:t>
      </w:r>
      <w:r w:rsidR="00862EC9">
        <w:rPr>
          <w:rStyle w:val="Pogrubienie"/>
          <w:b w:val="0"/>
          <w:bCs w:val="0"/>
          <w:sz w:val="24"/>
          <w:szCs w:val="24"/>
        </w:rPr>
        <w:t>oku</w:t>
      </w:r>
      <w:r w:rsidR="00744F97" w:rsidRPr="00862EC9">
        <w:rPr>
          <w:rStyle w:val="Pogrubienie"/>
          <w:b w:val="0"/>
          <w:bCs w:val="0"/>
          <w:sz w:val="24"/>
          <w:szCs w:val="24"/>
        </w:rPr>
        <w:t>.</w:t>
      </w:r>
      <w:r w:rsidR="00862EC9">
        <w:rPr>
          <w:rStyle w:val="Pogrubienie"/>
          <w:b w:val="0"/>
          <w:bCs w:val="0"/>
          <w:sz w:val="24"/>
          <w:szCs w:val="24"/>
        </w:rPr>
        <w:t xml:space="preserve"> </w:t>
      </w:r>
    </w:p>
    <w:p w14:paraId="6CB43B86" w14:textId="77777777" w:rsidR="00277BAC" w:rsidRPr="00FB0773" w:rsidRDefault="00277BAC" w:rsidP="00862EC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4AC1FCA6" w14:textId="77777777" w:rsidR="00D1595B" w:rsidRDefault="00F14C4B" w:rsidP="00D1595B">
      <w:pPr>
        <w:shd w:val="clear" w:color="auto" w:fill="C00000"/>
        <w:tabs>
          <w:tab w:val="left" w:pos="930"/>
          <w:tab w:val="center" w:pos="4536"/>
        </w:tabs>
        <w:spacing w:before="100" w:beforeAutospacing="1" w:after="100" w:afterAutospacing="1"/>
        <w:contextualSpacing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DODATKOWE INFORMACJE</w:t>
      </w:r>
    </w:p>
    <w:p w14:paraId="7629B46A" w14:textId="216F4313" w:rsidR="00D1595B" w:rsidRPr="00D1595B" w:rsidRDefault="00D1595B" w:rsidP="00D1595B">
      <w:pPr>
        <w:shd w:val="clear" w:color="auto" w:fill="C00000"/>
        <w:tabs>
          <w:tab w:val="left" w:pos="930"/>
          <w:tab w:val="center" w:pos="4536"/>
        </w:tabs>
        <w:spacing w:before="100" w:beforeAutospacing="1" w:after="100" w:afterAutospacing="1"/>
        <w:contextualSpacing/>
        <w:jc w:val="both"/>
        <w:rPr>
          <w:rFonts w:cs="Arial"/>
          <w:b/>
          <w:bCs/>
          <w:sz w:val="18"/>
          <w:szCs w:val="18"/>
        </w:rPr>
      </w:pPr>
      <w:r w:rsidRPr="00D1595B">
        <w:rPr>
          <w:b/>
          <w:bCs/>
          <w:sz w:val="20"/>
          <w:szCs w:val="20"/>
        </w:rPr>
        <w:t xml:space="preserve">O Grupie </w:t>
      </w:r>
      <w:r>
        <w:rPr>
          <w:b/>
          <w:bCs/>
          <w:sz w:val="20"/>
          <w:szCs w:val="20"/>
        </w:rPr>
        <w:t>Romet</w:t>
      </w:r>
    </w:p>
    <w:p w14:paraId="5E778332" w14:textId="6E46C218" w:rsidR="00D1595B" w:rsidRPr="00D1595B" w:rsidRDefault="00D1595B" w:rsidP="00D1595B">
      <w:pPr>
        <w:pStyle w:val="msonormalcxspdrugie"/>
        <w:spacing w:line="276" w:lineRule="auto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Romet</w:t>
      </w:r>
      <w:r w:rsidRPr="00D1595B">
        <w:rPr>
          <w:rFonts w:ascii="Calibri" w:eastAsia="Calibri" w:hAnsi="Calibri"/>
          <w:sz w:val="16"/>
          <w:szCs w:val="16"/>
          <w:lang w:eastAsia="en-US"/>
        </w:rPr>
        <w:t xml:space="preserve"> jest największym producentem rowerów w Polsce. Należy też do grona najważniejszych producentów rowerów w Europie. To firma rodzinna ze 100% polskim kapitałem, lider w branży jednośladów z ponad 30-letnim doświadczeniem w produkcji rowerów. Nowoczesna fabryka rowerów Romet pozwala produkować sprzęt najwyższej jakości. Romet to aktualnie największy producent rowerów w Polsce. W swoich fabrykach produkuje rocznie ok. 400 tys. rowerów, co stanowi 1/3 całej produkcji w Polsce. W swojej ofercie posiada rowery z segmentu: rowerów górskich, szosowych, trekkingowych, crossowych, miejskich oraz elektrycznych. Fabryki Romet zlokalizowane są w siedzibie głównej w Podgrodziu koło Dębicy oraz w Jastrowie na północy Polski, wraz z centrum logistycznym w Kowalewie. Ich łączna powierzchnia to 65 tys. m kw. Znaczną część całej produkcji stanowi eksport rowerów na rynki Europy Zachodniej, między innymi do takich krajów jak: Niemcy, Wielka Brytania, Austria, Belgia, Szwecja, Hiszpania czy Czechy. Aktualnie rowery z fabryki Romet sprzedawane są na 50 rynkach na świecie.</w:t>
      </w:r>
    </w:p>
    <w:p w14:paraId="6C308A43" w14:textId="77777777" w:rsidR="00D1595B" w:rsidRDefault="00D1595B" w:rsidP="00D1595B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094FED94" w14:textId="0F1973AE" w:rsidR="00FA71AE" w:rsidRPr="0033544C" w:rsidRDefault="00FA71AE" w:rsidP="00862EC9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33544C">
        <w:rPr>
          <w:rFonts w:ascii="Calibri" w:hAnsi="Calibri" w:cs="Calibri"/>
          <w:b/>
          <w:color w:val="000000"/>
          <w:sz w:val="16"/>
          <w:szCs w:val="16"/>
        </w:rPr>
        <w:t>Kontakt dla mediów:</w:t>
      </w:r>
    </w:p>
    <w:p w14:paraId="5A59F332" w14:textId="77777777" w:rsidR="00FA71AE" w:rsidRPr="00D1595B" w:rsidRDefault="00FA71AE" w:rsidP="00862EC9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D1595B">
        <w:rPr>
          <w:rFonts w:ascii="Calibri" w:hAnsi="Calibri" w:cs="Calibri"/>
          <w:b/>
          <w:color w:val="000000"/>
          <w:sz w:val="16"/>
          <w:szCs w:val="16"/>
        </w:rPr>
        <w:t xml:space="preserve">Bartosz Sosnówka </w:t>
      </w:r>
    </w:p>
    <w:p w14:paraId="47D3BA5A" w14:textId="77777777" w:rsidR="00FA71AE" w:rsidRPr="000110B2" w:rsidRDefault="00FA71AE" w:rsidP="00862EC9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16"/>
          <w:szCs w:val="16"/>
        </w:rPr>
      </w:pPr>
      <w:r w:rsidRPr="000110B2">
        <w:rPr>
          <w:rFonts w:ascii="Calibri" w:hAnsi="Calibri" w:cs="Calibri"/>
          <w:color w:val="000000"/>
          <w:sz w:val="16"/>
          <w:szCs w:val="16"/>
        </w:rPr>
        <w:t>communications manager</w:t>
      </w:r>
    </w:p>
    <w:p w14:paraId="20A0EBD5" w14:textId="77777777" w:rsidR="00FA71AE" w:rsidRPr="0033544C" w:rsidRDefault="00FA71AE" w:rsidP="00862EC9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33544C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E: </w:t>
      </w:r>
      <w:hyperlink r:id="rId8" w:history="1">
        <w:r w:rsidRPr="0033544C">
          <w:rPr>
            <w:rStyle w:val="Hipercze"/>
            <w:rFonts w:ascii="Calibri" w:eastAsia="Calibri" w:hAnsi="Calibri" w:cs="Calibri"/>
            <w:sz w:val="16"/>
            <w:szCs w:val="16"/>
            <w:lang w:val="es-ES_tradnl"/>
          </w:rPr>
          <w:t>Bartosz.sosnowka@dwapiar.pl</w:t>
        </w:r>
      </w:hyperlink>
      <w:r w:rsidRPr="0033544C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</w:p>
    <w:p w14:paraId="58841BC0" w14:textId="77777777" w:rsidR="00FA71AE" w:rsidRPr="0033544C" w:rsidRDefault="00FA71AE" w:rsidP="00862EC9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16"/>
          <w:szCs w:val="16"/>
          <w:lang w:val="es-ES_tradnl"/>
        </w:rPr>
      </w:pPr>
      <w:r w:rsidRPr="0033544C">
        <w:rPr>
          <w:rFonts w:ascii="Calibri" w:hAnsi="Calibri" w:cs="Calibri"/>
          <w:color w:val="000000"/>
          <w:sz w:val="16"/>
          <w:szCs w:val="16"/>
          <w:lang w:val="es-ES_tradnl"/>
        </w:rPr>
        <w:t>M: 517 476 361</w:t>
      </w:r>
    </w:p>
    <w:p w14:paraId="5F2978A1" w14:textId="77777777" w:rsidR="00FA71AE" w:rsidRPr="00FA71AE" w:rsidRDefault="00FA71AE" w:rsidP="00862EC9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6"/>
          <w:szCs w:val="16"/>
          <w:highlight w:val="white"/>
          <w:lang w:val="es-ES_tradnl"/>
        </w:rPr>
      </w:pPr>
    </w:p>
    <w:p w14:paraId="55059732" w14:textId="77777777" w:rsidR="00FA71AE" w:rsidRPr="00FA71AE" w:rsidRDefault="00FA71AE" w:rsidP="00862EC9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6"/>
          <w:szCs w:val="16"/>
          <w:highlight w:val="white"/>
          <w:lang w:val="en-US"/>
        </w:rPr>
      </w:pPr>
    </w:p>
    <w:p w14:paraId="528649C8" w14:textId="77777777" w:rsidR="00FA71AE" w:rsidRPr="00FA71AE" w:rsidRDefault="00FA71AE" w:rsidP="00862EC9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6"/>
          <w:szCs w:val="16"/>
          <w:highlight w:val="white"/>
          <w:lang w:val="en-US"/>
        </w:rPr>
      </w:pPr>
    </w:p>
    <w:p w14:paraId="04C957B9" w14:textId="77777777" w:rsidR="00E2081C" w:rsidRPr="00FA71AE" w:rsidRDefault="00E2081C" w:rsidP="00862EC9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6"/>
          <w:szCs w:val="16"/>
          <w:lang w:val="en-US"/>
        </w:rPr>
      </w:pPr>
    </w:p>
    <w:sectPr w:rsidR="00E2081C" w:rsidRPr="00FA71AE" w:rsidSect="00AA2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9" w:right="1417" w:bottom="1417" w:left="1417" w:header="426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6E7C" w14:textId="77777777" w:rsidR="007A295A" w:rsidRDefault="007A295A">
      <w:pPr>
        <w:spacing w:after="0" w:line="240" w:lineRule="auto"/>
      </w:pPr>
      <w:r>
        <w:separator/>
      </w:r>
    </w:p>
  </w:endnote>
  <w:endnote w:type="continuationSeparator" w:id="0">
    <w:p w14:paraId="7D668B9D" w14:textId="77777777" w:rsidR="007A295A" w:rsidRDefault="007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1FA8" w14:textId="77777777" w:rsidR="00F56C9F" w:rsidRDefault="00F56C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1DEF" w14:textId="77777777" w:rsidR="008D26AF" w:rsidRPr="00F56C9F" w:rsidRDefault="008D26AF" w:rsidP="00F56C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B0BE" w14:textId="77777777" w:rsidR="00F56C9F" w:rsidRDefault="00F56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5B46" w14:textId="77777777" w:rsidR="007A295A" w:rsidRDefault="007A295A">
      <w:pPr>
        <w:spacing w:after="0" w:line="240" w:lineRule="auto"/>
      </w:pPr>
      <w:r>
        <w:separator/>
      </w:r>
    </w:p>
  </w:footnote>
  <w:footnote w:type="continuationSeparator" w:id="0">
    <w:p w14:paraId="4B048252" w14:textId="77777777" w:rsidR="007A295A" w:rsidRDefault="007A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C5F2" w14:textId="77777777" w:rsidR="00F56C9F" w:rsidRDefault="00F56C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7C94" w14:textId="77777777" w:rsidR="008D26AF" w:rsidRPr="00CB05C6" w:rsidRDefault="00277BAC" w:rsidP="00DB20F9">
    <w:pPr>
      <w:pStyle w:val="Nagwek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32769CF" wp14:editId="3A12F85A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914400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FAD6" w14:textId="77777777" w:rsidR="00F56C9F" w:rsidRDefault="00F56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8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2" w15:restartNumberingAfterBreak="0">
    <w:nsid w:val="12207D13"/>
    <w:multiLevelType w:val="hybridMultilevel"/>
    <w:tmpl w:val="1A56B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DFB"/>
    <w:multiLevelType w:val="hybridMultilevel"/>
    <w:tmpl w:val="B19EA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74A68"/>
    <w:multiLevelType w:val="hybridMultilevel"/>
    <w:tmpl w:val="73645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34849"/>
    <w:multiLevelType w:val="hybridMultilevel"/>
    <w:tmpl w:val="D7D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5D41"/>
    <w:multiLevelType w:val="multilevel"/>
    <w:tmpl w:val="9B5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31828"/>
    <w:multiLevelType w:val="hybridMultilevel"/>
    <w:tmpl w:val="DBA2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4468B"/>
    <w:multiLevelType w:val="hybridMultilevel"/>
    <w:tmpl w:val="1E90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81852"/>
    <w:multiLevelType w:val="multilevel"/>
    <w:tmpl w:val="695A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91C34"/>
    <w:multiLevelType w:val="hybridMultilevel"/>
    <w:tmpl w:val="6B9A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307966">
    <w:abstractNumId w:val="7"/>
  </w:num>
  <w:num w:numId="2" w16cid:durableId="1690253738">
    <w:abstractNumId w:val="8"/>
  </w:num>
  <w:num w:numId="3" w16cid:durableId="1710373492">
    <w:abstractNumId w:val="3"/>
  </w:num>
  <w:num w:numId="4" w16cid:durableId="967206675">
    <w:abstractNumId w:val="6"/>
  </w:num>
  <w:num w:numId="5" w16cid:durableId="2112895146">
    <w:abstractNumId w:val="9"/>
  </w:num>
  <w:num w:numId="6" w16cid:durableId="2631337">
    <w:abstractNumId w:val="1"/>
  </w:num>
  <w:num w:numId="7" w16cid:durableId="1766731076">
    <w:abstractNumId w:val="0"/>
  </w:num>
  <w:num w:numId="8" w16cid:durableId="1485272390">
    <w:abstractNumId w:val="10"/>
  </w:num>
  <w:num w:numId="9" w16cid:durableId="1076247905">
    <w:abstractNumId w:val="2"/>
  </w:num>
  <w:num w:numId="10" w16cid:durableId="1973899779">
    <w:abstractNumId w:val="5"/>
  </w:num>
  <w:num w:numId="11" w16cid:durableId="71661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09"/>
    <w:rsid w:val="00003D4C"/>
    <w:rsid w:val="000042D6"/>
    <w:rsid w:val="00010EA5"/>
    <w:rsid w:val="000110B2"/>
    <w:rsid w:val="00015D11"/>
    <w:rsid w:val="0002069C"/>
    <w:rsid w:val="00022681"/>
    <w:rsid w:val="0002362B"/>
    <w:rsid w:val="00026F6C"/>
    <w:rsid w:val="00030DFD"/>
    <w:rsid w:val="00033052"/>
    <w:rsid w:val="000341B8"/>
    <w:rsid w:val="0003762B"/>
    <w:rsid w:val="000377A9"/>
    <w:rsid w:val="00042AFA"/>
    <w:rsid w:val="00046FDD"/>
    <w:rsid w:val="00047345"/>
    <w:rsid w:val="00050A58"/>
    <w:rsid w:val="000510B0"/>
    <w:rsid w:val="0005326B"/>
    <w:rsid w:val="00056262"/>
    <w:rsid w:val="00061BB4"/>
    <w:rsid w:val="00062276"/>
    <w:rsid w:val="00064160"/>
    <w:rsid w:val="00064DA7"/>
    <w:rsid w:val="00064E15"/>
    <w:rsid w:val="00087051"/>
    <w:rsid w:val="00087265"/>
    <w:rsid w:val="00091B32"/>
    <w:rsid w:val="00091C58"/>
    <w:rsid w:val="00095F8E"/>
    <w:rsid w:val="000964B3"/>
    <w:rsid w:val="000A47B6"/>
    <w:rsid w:val="000A4F6B"/>
    <w:rsid w:val="000A65D9"/>
    <w:rsid w:val="000A7956"/>
    <w:rsid w:val="000B0279"/>
    <w:rsid w:val="000B2800"/>
    <w:rsid w:val="000B4880"/>
    <w:rsid w:val="000B4F9C"/>
    <w:rsid w:val="000B7B47"/>
    <w:rsid w:val="000C53B9"/>
    <w:rsid w:val="000C5DC8"/>
    <w:rsid w:val="000C7E6A"/>
    <w:rsid w:val="000D513F"/>
    <w:rsid w:val="000D5EE0"/>
    <w:rsid w:val="000D5F28"/>
    <w:rsid w:val="000D6DBB"/>
    <w:rsid w:val="000E3A42"/>
    <w:rsid w:val="000E431E"/>
    <w:rsid w:val="000E738B"/>
    <w:rsid w:val="000F3CE5"/>
    <w:rsid w:val="000F51D2"/>
    <w:rsid w:val="00100C31"/>
    <w:rsid w:val="00101FD2"/>
    <w:rsid w:val="00101FED"/>
    <w:rsid w:val="00102558"/>
    <w:rsid w:val="0010289D"/>
    <w:rsid w:val="00106D45"/>
    <w:rsid w:val="00107063"/>
    <w:rsid w:val="00107C5E"/>
    <w:rsid w:val="00112AF4"/>
    <w:rsid w:val="00116B76"/>
    <w:rsid w:val="00125722"/>
    <w:rsid w:val="00127386"/>
    <w:rsid w:val="0013511A"/>
    <w:rsid w:val="001463FC"/>
    <w:rsid w:val="001666A2"/>
    <w:rsid w:val="00175585"/>
    <w:rsid w:val="00175A7A"/>
    <w:rsid w:val="00176137"/>
    <w:rsid w:val="00182ACB"/>
    <w:rsid w:val="00190DD3"/>
    <w:rsid w:val="001969BA"/>
    <w:rsid w:val="001A038E"/>
    <w:rsid w:val="001A04BF"/>
    <w:rsid w:val="001B12C5"/>
    <w:rsid w:val="001B21AE"/>
    <w:rsid w:val="001B25AD"/>
    <w:rsid w:val="001C3D6C"/>
    <w:rsid w:val="001C5C70"/>
    <w:rsid w:val="001C65A2"/>
    <w:rsid w:val="001C699B"/>
    <w:rsid w:val="001C7D09"/>
    <w:rsid w:val="001D6C97"/>
    <w:rsid w:val="001D703D"/>
    <w:rsid w:val="001E175E"/>
    <w:rsid w:val="001E6F08"/>
    <w:rsid w:val="001E747C"/>
    <w:rsid w:val="001F2FC3"/>
    <w:rsid w:val="002006F2"/>
    <w:rsid w:val="00200C4E"/>
    <w:rsid w:val="0021221E"/>
    <w:rsid w:val="00213D69"/>
    <w:rsid w:val="0021556D"/>
    <w:rsid w:val="002162AE"/>
    <w:rsid w:val="00222071"/>
    <w:rsid w:val="00223F20"/>
    <w:rsid w:val="002264E6"/>
    <w:rsid w:val="0023179C"/>
    <w:rsid w:val="0024508F"/>
    <w:rsid w:val="00260BFA"/>
    <w:rsid w:val="00267304"/>
    <w:rsid w:val="002723C9"/>
    <w:rsid w:val="00272767"/>
    <w:rsid w:val="0027718A"/>
    <w:rsid w:val="00277BAC"/>
    <w:rsid w:val="00280966"/>
    <w:rsid w:val="00281330"/>
    <w:rsid w:val="00293798"/>
    <w:rsid w:val="00293D2D"/>
    <w:rsid w:val="00294067"/>
    <w:rsid w:val="00296CDF"/>
    <w:rsid w:val="00297D84"/>
    <w:rsid w:val="002A2A9F"/>
    <w:rsid w:val="002B07BF"/>
    <w:rsid w:val="002B161C"/>
    <w:rsid w:val="002B5966"/>
    <w:rsid w:val="002C04CB"/>
    <w:rsid w:val="002C1AD5"/>
    <w:rsid w:val="002C3CF8"/>
    <w:rsid w:val="002C74F4"/>
    <w:rsid w:val="002D0340"/>
    <w:rsid w:val="002D6E18"/>
    <w:rsid w:val="002E0A56"/>
    <w:rsid w:val="002E0C2A"/>
    <w:rsid w:val="002E180B"/>
    <w:rsid w:val="002E6ACB"/>
    <w:rsid w:val="002F1688"/>
    <w:rsid w:val="002F1C27"/>
    <w:rsid w:val="002F2745"/>
    <w:rsid w:val="002F3227"/>
    <w:rsid w:val="002F5728"/>
    <w:rsid w:val="0030336F"/>
    <w:rsid w:val="003046B8"/>
    <w:rsid w:val="00305AFA"/>
    <w:rsid w:val="00307E19"/>
    <w:rsid w:val="003125DC"/>
    <w:rsid w:val="00316964"/>
    <w:rsid w:val="00320AC4"/>
    <w:rsid w:val="00322C8A"/>
    <w:rsid w:val="00323AA5"/>
    <w:rsid w:val="0032430C"/>
    <w:rsid w:val="0032670D"/>
    <w:rsid w:val="003268F2"/>
    <w:rsid w:val="00334D4A"/>
    <w:rsid w:val="0033544C"/>
    <w:rsid w:val="003401DE"/>
    <w:rsid w:val="00353BAF"/>
    <w:rsid w:val="00356C27"/>
    <w:rsid w:val="00361C4B"/>
    <w:rsid w:val="00362338"/>
    <w:rsid w:val="00362D5E"/>
    <w:rsid w:val="003632E7"/>
    <w:rsid w:val="00366078"/>
    <w:rsid w:val="0036778F"/>
    <w:rsid w:val="00371397"/>
    <w:rsid w:val="00371B1B"/>
    <w:rsid w:val="00375B1E"/>
    <w:rsid w:val="00377AAA"/>
    <w:rsid w:val="0038468E"/>
    <w:rsid w:val="00385E87"/>
    <w:rsid w:val="003952A7"/>
    <w:rsid w:val="003A6B84"/>
    <w:rsid w:val="003A71FC"/>
    <w:rsid w:val="003B4FEF"/>
    <w:rsid w:val="003D30DE"/>
    <w:rsid w:val="003D3AFA"/>
    <w:rsid w:val="003D5A12"/>
    <w:rsid w:val="003D693A"/>
    <w:rsid w:val="003E388D"/>
    <w:rsid w:val="003E65CE"/>
    <w:rsid w:val="003E6F24"/>
    <w:rsid w:val="003F34C3"/>
    <w:rsid w:val="003F408D"/>
    <w:rsid w:val="003F5176"/>
    <w:rsid w:val="003F69FD"/>
    <w:rsid w:val="003F6D8E"/>
    <w:rsid w:val="004011AC"/>
    <w:rsid w:val="004014C5"/>
    <w:rsid w:val="00402A45"/>
    <w:rsid w:val="00402A4E"/>
    <w:rsid w:val="0040332E"/>
    <w:rsid w:val="00403401"/>
    <w:rsid w:val="00414A81"/>
    <w:rsid w:val="00417014"/>
    <w:rsid w:val="004234EB"/>
    <w:rsid w:val="0042418F"/>
    <w:rsid w:val="00430960"/>
    <w:rsid w:val="00432781"/>
    <w:rsid w:val="00436B4D"/>
    <w:rsid w:val="00437E49"/>
    <w:rsid w:val="004559DA"/>
    <w:rsid w:val="00457EA1"/>
    <w:rsid w:val="0046030D"/>
    <w:rsid w:val="004612E6"/>
    <w:rsid w:val="00467004"/>
    <w:rsid w:val="00473B7D"/>
    <w:rsid w:val="004741BE"/>
    <w:rsid w:val="00474964"/>
    <w:rsid w:val="00481AC8"/>
    <w:rsid w:val="00481ACD"/>
    <w:rsid w:val="00481B92"/>
    <w:rsid w:val="00482DE0"/>
    <w:rsid w:val="00483915"/>
    <w:rsid w:val="004850C5"/>
    <w:rsid w:val="004903F2"/>
    <w:rsid w:val="00494B3A"/>
    <w:rsid w:val="0049540C"/>
    <w:rsid w:val="00495E27"/>
    <w:rsid w:val="00496956"/>
    <w:rsid w:val="00496A80"/>
    <w:rsid w:val="004A0BD4"/>
    <w:rsid w:val="004B1535"/>
    <w:rsid w:val="004B16EC"/>
    <w:rsid w:val="004B2CE5"/>
    <w:rsid w:val="004B4257"/>
    <w:rsid w:val="004B649B"/>
    <w:rsid w:val="004B7425"/>
    <w:rsid w:val="004C5042"/>
    <w:rsid w:val="004C5DF0"/>
    <w:rsid w:val="004C7DDA"/>
    <w:rsid w:val="004D2030"/>
    <w:rsid w:val="004D44F7"/>
    <w:rsid w:val="004F1E3B"/>
    <w:rsid w:val="004F480C"/>
    <w:rsid w:val="005122A2"/>
    <w:rsid w:val="00516F6F"/>
    <w:rsid w:val="00517DAD"/>
    <w:rsid w:val="005256EC"/>
    <w:rsid w:val="005366C6"/>
    <w:rsid w:val="0053765F"/>
    <w:rsid w:val="005405AC"/>
    <w:rsid w:val="00541FFB"/>
    <w:rsid w:val="00543DBD"/>
    <w:rsid w:val="00546646"/>
    <w:rsid w:val="00547C3A"/>
    <w:rsid w:val="00551754"/>
    <w:rsid w:val="005536AE"/>
    <w:rsid w:val="00556FD3"/>
    <w:rsid w:val="00562653"/>
    <w:rsid w:val="00566ED7"/>
    <w:rsid w:val="00570F67"/>
    <w:rsid w:val="00581BF5"/>
    <w:rsid w:val="00582610"/>
    <w:rsid w:val="00582FE8"/>
    <w:rsid w:val="00584CB6"/>
    <w:rsid w:val="005858D6"/>
    <w:rsid w:val="005924B9"/>
    <w:rsid w:val="005953D0"/>
    <w:rsid w:val="00597783"/>
    <w:rsid w:val="005A0C04"/>
    <w:rsid w:val="005A14B2"/>
    <w:rsid w:val="005A3C15"/>
    <w:rsid w:val="005B3A5C"/>
    <w:rsid w:val="005B53DB"/>
    <w:rsid w:val="005B5992"/>
    <w:rsid w:val="005C0D4E"/>
    <w:rsid w:val="005C631D"/>
    <w:rsid w:val="005C6D52"/>
    <w:rsid w:val="005D11C3"/>
    <w:rsid w:val="005D5536"/>
    <w:rsid w:val="005D7DD2"/>
    <w:rsid w:val="005E1C5A"/>
    <w:rsid w:val="005E7023"/>
    <w:rsid w:val="005E7A18"/>
    <w:rsid w:val="005E7BDC"/>
    <w:rsid w:val="005F034E"/>
    <w:rsid w:val="005F2B66"/>
    <w:rsid w:val="005F6BF2"/>
    <w:rsid w:val="00600252"/>
    <w:rsid w:val="006027D0"/>
    <w:rsid w:val="0060556D"/>
    <w:rsid w:val="006073D0"/>
    <w:rsid w:val="0061186C"/>
    <w:rsid w:val="006220BA"/>
    <w:rsid w:val="00624966"/>
    <w:rsid w:val="00625C0B"/>
    <w:rsid w:val="0062741B"/>
    <w:rsid w:val="006275AE"/>
    <w:rsid w:val="00634995"/>
    <w:rsid w:val="00643017"/>
    <w:rsid w:val="0064302B"/>
    <w:rsid w:val="006509BF"/>
    <w:rsid w:val="00665168"/>
    <w:rsid w:val="0066523A"/>
    <w:rsid w:val="00667935"/>
    <w:rsid w:val="00670EE9"/>
    <w:rsid w:val="0067331D"/>
    <w:rsid w:val="00674410"/>
    <w:rsid w:val="00674BE3"/>
    <w:rsid w:val="00681AEE"/>
    <w:rsid w:val="00681E30"/>
    <w:rsid w:val="006839D6"/>
    <w:rsid w:val="00686E50"/>
    <w:rsid w:val="00690170"/>
    <w:rsid w:val="00690621"/>
    <w:rsid w:val="006951A5"/>
    <w:rsid w:val="006A4578"/>
    <w:rsid w:val="006B113A"/>
    <w:rsid w:val="006B1BD6"/>
    <w:rsid w:val="006B29A5"/>
    <w:rsid w:val="006B3F7E"/>
    <w:rsid w:val="006B46B8"/>
    <w:rsid w:val="006B4B40"/>
    <w:rsid w:val="006B60A4"/>
    <w:rsid w:val="006C0104"/>
    <w:rsid w:val="006C2F45"/>
    <w:rsid w:val="006C3C5B"/>
    <w:rsid w:val="006D32AD"/>
    <w:rsid w:val="006D4768"/>
    <w:rsid w:val="006D55A6"/>
    <w:rsid w:val="006D76F9"/>
    <w:rsid w:val="006E30E9"/>
    <w:rsid w:val="006E4472"/>
    <w:rsid w:val="006E4483"/>
    <w:rsid w:val="006F1E48"/>
    <w:rsid w:val="006F22E7"/>
    <w:rsid w:val="006F7268"/>
    <w:rsid w:val="00705189"/>
    <w:rsid w:val="00707157"/>
    <w:rsid w:val="0071581C"/>
    <w:rsid w:val="00721306"/>
    <w:rsid w:val="007214AD"/>
    <w:rsid w:val="00722574"/>
    <w:rsid w:val="007317C6"/>
    <w:rsid w:val="00732CF0"/>
    <w:rsid w:val="00733C97"/>
    <w:rsid w:val="00742435"/>
    <w:rsid w:val="00742CB7"/>
    <w:rsid w:val="00744A92"/>
    <w:rsid w:val="00744C24"/>
    <w:rsid w:val="00744F97"/>
    <w:rsid w:val="007478A2"/>
    <w:rsid w:val="00761B4F"/>
    <w:rsid w:val="00763BB0"/>
    <w:rsid w:val="00780F84"/>
    <w:rsid w:val="0079272E"/>
    <w:rsid w:val="00795C6D"/>
    <w:rsid w:val="007A295A"/>
    <w:rsid w:val="007A35ED"/>
    <w:rsid w:val="007A7D39"/>
    <w:rsid w:val="007B3241"/>
    <w:rsid w:val="007B6324"/>
    <w:rsid w:val="007C2373"/>
    <w:rsid w:val="007C252D"/>
    <w:rsid w:val="007C3D81"/>
    <w:rsid w:val="007C6417"/>
    <w:rsid w:val="007C6B84"/>
    <w:rsid w:val="007C7128"/>
    <w:rsid w:val="007D16D1"/>
    <w:rsid w:val="007D27D8"/>
    <w:rsid w:val="007D668B"/>
    <w:rsid w:val="007D71CE"/>
    <w:rsid w:val="007E65F7"/>
    <w:rsid w:val="007E6A3B"/>
    <w:rsid w:val="007E7E18"/>
    <w:rsid w:val="007F05A7"/>
    <w:rsid w:val="007F334E"/>
    <w:rsid w:val="007F3C0F"/>
    <w:rsid w:val="007F6669"/>
    <w:rsid w:val="00802E09"/>
    <w:rsid w:val="008065C5"/>
    <w:rsid w:val="0080665C"/>
    <w:rsid w:val="00807508"/>
    <w:rsid w:val="00813223"/>
    <w:rsid w:val="00816056"/>
    <w:rsid w:val="0082074B"/>
    <w:rsid w:val="0082294B"/>
    <w:rsid w:val="008352E0"/>
    <w:rsid w:val="00836237"/>
    <w:rsid w:val="00837908"/>
    <w:rsid w:val="00837B11"/>
    <w:rsid w:val="00842EF8"/>
    <w:rsid w:val="00847ECB"/>
    <w:rsid w:val="00850622"/>
    <w:rsid w:val="00850F6C"/>
    <w:rsid w:val="00853045"/>
    <w:rsid w:val="00856ECB"/>
    <w:rsid w:val="00862EC9"/>
    <w:rsid w:val="00863A93"/>
    <w:rsid w:val="0086637F"/>
    <w:rsid w:val="0087328C"/>
    <w:rsid w:val="00873D32"/>
    <w:rsid w:val="00873D48"/>
    <w:rsid w:val="0087685D"/>
    <w:rsid w:val="00881BA2"/>
    <w:rsid w:val="008842FB"/>
    <w:rsid w:val="0088553D"/>
    <w:rsid w:val="00886203"/>
    <w:rsid w:val="00890BED"/>
    <w:rsid w:val="0089164E"/>
    <w:rsid w:val="008A25CB"/>
    <w:rsid w:val="008A6F68"/>
    <w:rsid w:val="008B2262"/>
    <w:rsid w:val="008B612D"/>
    <w:rsid w:val="008C580F"/>
    <w:rsid w:val="008D024A"/>
    <w:rsid w:val="008D16A2"/>
    <w:rsid w:val="008D20F8"/>
    <w:rsid w:val="008D26AF"/>
    <w:rsid w:val="008D562B"/>
    <w:rsid w:val="008E17BC"/>
    <w:rsid w:val="008E509C"/>
    <w:rsid w:val="008F27EB"/>
    <w:rsid w:val="008F31ED"/>
    <w:rsid w:val="008F390A"/>
    <w:rsid w:val="008F4785"/>
    <w:rsid w:val="008F7687"/>
    <w:rsid w:val="00906FFC"/>
    <w:rsid w:val="00910324"/>
    <w:rsid w:val="00910DBB"/>
    <w:rsid w:val="00912684"/>
    <w:rsid w:val="00913EFC"/>
    <w:rsid w:val="009164C2"/>
    <w:rsid w:val="00916D89"/>
    <w:rsid w:val="00921232"/>
    <w:rsid w:val="00923079"/>
    <w:rsid w:val="00924438"/>
    <w:rsid w:val="00932C61"/>
    <w:rsid w:val="00933B7D"/>
    <w:rsid w:val="00935EEE"/>
    <w:rsid w:val="00936557"/>
    <w:rsid w:val="0094625D"/>
    <w:rsid w:val="00946A07"/>
    <w:rsid w:val="00950A3D"/>
    <w:rsid w:val="009511A5"/>
    <w:rsid w:val="0095242A"/>
    <w:rsid w:val="00955018"/>
    <w:rsid w:val="009561EC"/>
    <w:rsid w:val="00957CFD"/>
    <w:rsid w:val="00957F46"/>
    <w:rsid w:val="00964452"/>
    <w:rsid w:val="009656EF"/>
    <w:rsid w:val="00983696"/>
    <w:rsid w:val="009851AF"/>
    <w:rsid w:val="00987350"/>
    <w:rsid w:val="00996378"/>
    <w:rsid w:val="009A0E89"/>
    <w:rsid w:val="009A12C1"/>
    <w:rsid w:val="009A2ADD"/>
    <w:rsid w:val="009A2DE0"/>
    <w:rsid w:val="009A2EB5"/>
    <w:rsid w:val="009A397E"/>
    <w:rsid w:val="009A3F8E"/>
    <w:rsid w:val="009A7047"/>
    <w:rsid w:val="009A75C9"/>
    <w:rsid w:val="009B1E94"/>
    <w:rsid w:val="009B2D8C"/>
    <w:rsid w:val="009B3C9A"/>
    <w:rsid w:val="009B5020"/>
    <w:rsid w:val="009B7C71"/>
    <w:rsid w:val="009C148F"/>
    <w:rsid w:val="009C27C6"/>
    <w:rsid w:val="009C4747"/>
    <w:rsid w:val="009D2CB7"/>
    <w:rsid w:val="009D40B7"/>
    <w:rsid w:val="009D4530"/>
    <w:rsid w:val="009D4E64"/>
    <w:rsid w:val="009E1460"/>
    <w:rsid w:val="009E3C33"/>
    <w:rsid w:val="009F5DE6"/>
    <w:rsid w:val="00A04F44"/>
    <w:rsid w:val="00A103FF"/>
    <w:rsid w:val="00A10759"/>
    <w:rsid w:val="00A116C8"/>
    <w:rsid w:val="00A117B2"/>
    <w:rsid w:val="00A14A70"/>
    <w:rsid w:val="00A159C3"/>
    <w:rsid w:val="00A162A0"/>
    <w:rsid w:val="00A22695"/>
    <w:rsid w:val="00A23CDD"/>
    <w:rsid w:val="00A26F29"/>
    <w:rsid w:val="00A3044A"/>
    <w:rsid w:val="00A31D3A"/>
    <w:rsid w:val="00A45CD4"/>
    <w:rsid w:val="00A46903"/>
    <w:rsid w:val="00A61084"/>
    <w:rsid w:val="00A61D42"/>
    <w:rsid w:val="00A62195"/>
    <w:rsid w:val="00A63590"/>
    <w:rsid w:val="00A63E36"/>
    <w:rsid w:val="00A72085"/>
    <w:rsid w:val="00A825FD"/>
    <w:rsid w:val="00A85333"/>
    <w:rsid w:val="00A857F6"/>
    <w:rsid w:val="00A87445"/>
    <w:rsid w:val="00A93950"/>
    <w:rsid w:val="00A94C09"/>
    <w:rsid w:val="00AA2666"/>
    <w:rsid w:val="00AA2BA6"/>
    <w:rsid w:val="00AA325C"/>
    <w:rsid w:val="00AB253C"/>
    <w:rsid w:val="00AB2F3E"/>
    <w:rsid w:val="00AB3395"/>
    <w:rsid w:val="00AB5D8B"/>
    <w:rsid w:val="00AC2296"/>
    <w:rsid w:val="00AC31AA"/>
    <w:rsid w:val="00AC40DB"/>
    <w:rsid w:val="00AC4BDC"/>
    <w:rsid w:val="00AC7A01"/>
    <w:rsid w:val="00AD37E0"/>
    <w:rsid w:val="00AD763B"/>
    <w:rsid w:val="00AE0E89"/>
    <w:rsid w:val="00AE2263"/>
    <w:rsid w:val="00AE343C"/>
    <w:rsid w:val="00AE7669"/>
    <w:rsid w:val="00AF1DD7"/>
    <w:rsid w:val="00AF5C73"/>
    <w:rsid w:val="00B100F9"/>
    <w:rsid w:val="00B12290"/>
    <w:rsid w:val="00B12A02"/>
    <w:rsid w:val="00B208F5"/>
    <w:rsid w:val="00B233D6"/>
    <w:rsid w:val="00B27351"/>
    <w:rsid w:val="00B2796D"/>
    <w:rsid w:val="00B338A2"/>
    <w:rsid w:val="00B33F49"/>
    <w:rsid w:val="00B35BDA"/>
    <w:rsid w:val="00B37B7F"/>
    <w:rsid w:val="00B45260"/>
    <w:rsid w:val="00B5351B"/>
    <w:rsid w:val="00B609E6"/>
    <w:rsid w:val="00B6226C"/>
    <w:rsid w:val="00B641A3"/>
    <w:rsid w:val="00B66D68"/>
    <w:rsid w:val="00B7487B"/>
    <w:rsid w:val="00B75841"/>
    <w:rsid w:val="00B821C7"/>
    <w:rsid w:val="00B831C8"/>
    <w:rsid w:val="00B9232B"/>
    <w:rsid w:val="00B973C8"/>
    <w:rsid w:val="00BA4D82"/>
    <w:rsid w:val="00BB0D47"/>
    <w:rsid w:val="00BB27CA"/>
    <w:rsid w:val="00BB5724"/>
    <w:rsid w:val="00BB596A"/>
    <w:rsid w:val="00BB628B"/>
    <w:rsid w:val="00BC0708"/>
    <w:rsid w:val="00BC49B7"/>
    <w:rsid w:val="00BD27A0"/>
    <w:rsid w:val="00BD6638"/>
    <w:rsid w:val="00BD71FB"/>
    <w:rsid w:val="00BD7B9B"/>
    <w:rsid w:val="00BF0741"/>
    <w:rsid w:val="00BF12AA"/>
    <w:rsid w:val="00BF6239"/>
    <w:rsid w:val="00BF631B"/>
    <w:rsid w:val="00C00A22"/>
    <w:rsid w:val="00C022EF"/>
    <w:rsid w:val="00C03762"/>
    <w:rsid w:val="00C04995"/>
    <w:rsid w:val="00C07529"/>
    <w:rsid w:val="00C1069F"/>
    <w:rsid w:val="00C10D07"/>
    <w:rsid w:val="00C10EF7"/>
    <w:rsid w:val="00C11322"/>
    <w:rsid w:val="00C137E2"/>
    <w:rsid w:val="00C14186"/>
    <w:rsid w:val="00C2215C"/>
    <w:rsid w:val="00C24593"/>
    <w:rsid w:val="00C24A01"/>
    <w:rsid w:val="00C25C16"/>
    <w:rsid w:val="00C26305"/>
    <w:rsid w:val="00C36009"/>
    <w:rsid w:val="00C36992"/>
    <w:rsid w:val="00C445B2"/>
    <w:rsid w:val="00C5121F"/>
    <w:rsid w:val="00C5195B"/>
    <w:rsid w:val="00C576B0"/>
    <w:rsid w:val="00C6074A"/>
    <w:rsid w:val="00C617F2"/>
    <w:rsid w:val="00C70B4F"/>
    <w:rsid w:val="00C71570"/>
    <w:rsid w:val="00C76B48"/>
    <w:rsid w:val="00C8027F"/>
    <w:rsid w:val="00C870D5"/>
    <w:rsid w:val="00C8765E"/>
    <w:rsid w:val="00C87A9E"/>
    <w:rsid w:val="00C900DD"/>
    <w:rsid w:val="00C96487"/>
    <w:rsid w:val="00C97E82"/>
    <w:rsid w:val="00CA040C"/>
    <w:rsid w:val="00CA18DE"/>
    <w:rsid w:val="00CA4398"/>
    <w:rsid w:val="00CA4B2A"/>
    <w:rsid w:val="00CB05C6"/>
    <w:rsid w:val="00CB4E0B"/>
    <w:rsid w:val="00CB5816"/>
    <w:rsid w:val="00CB587B"/>
    <w:rsid w:val="00CB59B7"/>
    <w:rsid w:val="00CC5C94"/>
    <w:rsid w:val="00CD182F"/>
    <w:rsid w:val="00CD21FF"/>
    <w:rsid w:val="00CD4217"/>
    <w:rsid w:val="00CD4761"/>
    <w:rsid w:val="00CD57DC"/>
    <w:rsid w:val="00CE053B"/>
    <w:rsid w:val="00CE0DCB"/>
    <w:rsid w:val="00CE1ED9"/>
    <w:rsid w:val="00CE20BE"/>
    <w:rsid w:val="00CF454A"/>
    <w:rsid w:val="00D0088F"/>
    <w:rsid w:val="00D00D81"/>
    <w:rsid w:val="00D00DE3"/>
    <w:rsid w:val="00D069D8"/>
    <w:rsid w:val="00D0794B"/>
    <w:rsid w:val="00D10817"/>
    <w:rsid w:val="00D13576"/>
    <w:rsid w:val="00D1595B"/>
    <w:rsid w:val="00D16BE2"/>
    <w:rsid w:val="00D20E68"/>
    <w:rsid w:val="00D24364"/>
    <w:rsid w:val="00D24D1D"/>
    <w:rsid w:val="00D31A49"/>
    <w:rsid w:val="00D33A20"/>
    <w:rsid w:val="00D40DEE"/>
    <w:rsid w:val="00D41612"/>
    <w:rsid w:val="00D468CE"/>
    <w:rsid w:val="00D477C4"/>
    <w:rsid w:val="00D516A9"/>
    <w:rsid w:val="00D5212F"/>
    <w:rsid w:val="00D61D98"/>
    <w:rsid w:val="00D6264A"/>
    <w:rsid w:val="00D71091"/>
    <w:rsid w:val="00D8078A"/>
    <w:rsid w:val="00D84C7E"/>
    <w:rsid w:val="00D85E26"/>
    <w:rsid w:val="00D8776D"/>
    <w:rsid w:val="00D878F5"/>
    <w:rsid w:val="00DA1F53"/>
    <w:rsid w:val="00DA46CC"/>
    <w:rsid w:val="00DA7ED2"/>
    <w:rsid w:val="00DB0DB2"/>
    <w:rsid w:val="00DB20F9"/>
    <w:rsid w:val="00DB417D"/>
    <w:rsid w:val="00DC7ED0"/>
    <w:rsid w:val="00DD031D"/>
    <w:rsid w:val="00DD5D59"/>
    <w:rsid w:val="00DD792F"/>
    <w:rsid w:val="00DE4E21"/>
    <w:rsid w:val="00DE5A66"/>
    <w:rsid w:val="00DE5B2C"/>
    <w:rsid w:val="00DE6C50"/>
    <w:rsid w:val="00DF0554"/>
    <w:rsid w:val="00DF2539"/>
    <w:rsid w:val="00DF6B71"/>
    <w:rsid w:val="00E01AB9"/>
    <w:rsid w:val="00E01FE0"/>
    <w:rsid w:val="00E067AB"/>
    <w:rsid w:val="00E1193D"/>
    <w:rsid w:val="00E13309"/>
    <w:rsid w:val="00E13FB2"/>
    <w:rsid w:val="00E1497E"/>
    <w:rsid w:val="00E16CDE"/>
    <w:rsid w:val="00E2081C"/>
    <w:rsid w:val="00E21AC0"/>
    <w:rsid w:val="00E227DB"/>
    <w:rsid w:val="00E2421F"/>
    <w:rsid w:val="00E270F7"/>
    <w:rsid w:val="00E27E56"/>
    <w:rsid w:val="00E30428"/>
    <w:rsid w:val="00E33336"/>
    <w:rsid w:val="00E37C48"/>
    <w:rsid w:val="00E40BBE"/>
    <w:rsid w:val="00E4401C"/>
    <w:rsid w:val="00E6032E"/>
    <w:rsid w:val="00E642E0"/>
    <w:rsid w:val="00E64CC3"/>
    <w:rsid w:val="00E6725B"/>
    <w:rsid w:val="00E700D4"/>
    <w:rsid w:val="00E70EE8"/>
    <w:rsid w:val="00E80072"/>
    <w:rsid w:val="00E85100"/>
    <w:rsid w:val="00E8671A"/>
    <w:rsid w:val="00E877C0"/>
    <w:rsid w:val="00E87E70"/>
    <w:rsid w:val="00E90767"/>
    <w:rsid w:val="00E91EFC"/>
    <w:rsid w:val="00EA1E7A"/>
    <w:rsid w:val="00EA5128"/>
    <w:rsid w:val="00EB0068"/>
    <w:rsid w:val="00EB438A"/>
    <w:rsid w:val="00EC12BA"/>
    <w:rsid w:val="00EC236B"/>
    <w:rsid w:val="00EC46DF"/>
    <w:rsid w:val="00ED2879"/>
    <w:rsid w:val="00ED5E5B"/>
    <w:rsid w:val="00ED6388"/>
    <w:rsid w:val="00ED6DEA"/>
    <w:rsid w:val="00EE04B6"/>
    <w:rsid w:val="00EE2C64"/>
    <w:rsid w:val="00EE7B79"/>
    <w:rsid w:val="00EF2BE5"/>
    <w:rsid w:val="00EF4DC0"/>
    <w:rsid w:val="00F07AA9"/>
    <w:rsid w:val="00F116D8"/>
    <w:rsid w:val="00F12067"/>
    <w:rsid w:val="00F138CD"/>
    <w:rsid w:val="00F147AC"/>
    <w:rsid w:val="00F14C4B"/>
    <w:rsid w:val="00F151A5"/>
    <w:rsid w:val="00F161C6"/>
    <w:rsid w:val="00F20DC3"/>
    <w:rsid w:val="00F21360"/>
    <w:rsid w:val="00F23BB2"/>
    <w:rsid w:val="00F24F73"/>
    <w:rsid w:val="00F25132"/>
    <w:rsid w:val="00F3023C"/>
    <w:rsid w:val="00F36ACE"/>
    <w:rsid w:val="00F3724C"/>
    <w:rsid w:val="00F4307B"/>
    <w:rsid w:val="00F43C8F"/>
    <w:rsid w:val="00F451DF"/>
    <w:rsid w:val="00F53643"/>
    <w:rsid w:val="00F54303"/>
    <w:rsid w:val="00F56C9F"/>
    <w:rsid w:val="00F604FE"/>
    <w:rsid w:val="00F6188C"/>
    <w:rsid w:val="00F67A72"/>
    <w:rsid w:val="00F70FE0"/>
    <w:rsid w:val="00F75742"/>
    <w:rsid w:val="00F80760"/>
    <w:rsid w:val="00F82613"/>
    <w:rsid w:val="00FA2454"/>
    <w:rsid w:val="00FA2C78"/>
    <w:rsid w:val="00FA3F7A"/>
    <w:rsid w:val="00FA405D"/>
    <w:rsid w:val="00FA632A"/>
    <w:rsid w:val="00FA6CE0"/>
    <w:rsid w:val="00FA71AE"/>
    <w:rsid w:val="00FA73B3"/>
    <w:rsid w:val="00FA7953"/>
    <w:rsid w:val="00FB0773"/>
    <w:rsid w:val="00FB17AB"/>
    <w:rsid w:val="00FB36E3"/>
    <w:rsid w:val="00FB4E00"/>
    <w:rsid w:val="00FC1D66"/>
    <w:rsid w:val="00FC3BFE"/>
    <w:rsid w:val="00FC4ADA"/>
    <w:rsid w:val="00FC4D6A"/>
    <w:rsid w:val="00FD0C6F"/>
    <w:rsid w:val="00FD637A"/>
    <w:rsid w:val="00FD646C"/>
    <w:rsid w:val="00FE2E55"/>
    <w:rsid w:val="00FE370E"/>
    <w:rsid w:val="00FE3C10"/>
    <w:rsid w:val="00FE5D8C"/>
    <w:rsid w:val="00FF0D74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B93C7"/>
  <w15:chartTrackingRefBased/>
  <w15:docId w15:val="{44231221-E110-4879-9D1C-33565D9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D0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C7D0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3C0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77A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377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7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77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7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77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0A795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C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61C4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61C4B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30336F"/>
    <w:pPr>
      <w:spacing w:line="240" w:lineRule="auto"/>
    </w:pPr>
    <w:rPr>
      <w:i/>
      <w:iCs/>
      <w:color w:val="44546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B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5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241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D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3D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13D69"/>
    <w:rPr>
      <w:vertAlign w:val="superscript"/>
    </w:rPr>
  </w:style>
  <w:style w:type="character" w:customStyle="1" w:styleId="Nierozpoznanawzmianka2">
    <w:name w:val="Nierozpoznana wzmianka2"/>
    <w:uiPriority w:val="99"/>
    <w:semiHidden/>
    <w:unhideWhenUsed/>
    <w:rsid w:val="00E8510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A4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ED6388"/>
  </w:style>
  <w:style w:type="paragraph" w:customStyle="1" w:styleId="p1">
    <w:name w:val="p1"/>
    <w:basedOn w:val="Normalny"/>
    <w:rsid w:val="00ED6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D6388"/>
    <w:rPr>
      <w:b/>
      <w:bCs/>
    </w:rPr>
  </w:style>
  <w:style w:type="paragraph" w:customStyle="1" w:styleId="Akapitzlist1">
    <w:name w:val="Akapit z listą1"/>
    <w:basedOn w:val="Normalny"/>
    <w:rsid w:val="00B12290"/>
    <w:pPr>
      <w:suppressAutoHyphens/>
      <w:ind w:left="720"/>
    </w:pPr>
    <w:rPr>
      <w:rFonts w:eastAsia="SimSun" w:cs="font383"/>
      <w:lang w:eastAsia="ar-SA"/>
    </w:rPr>
  </w:style>
  <w:style w:type="character" w:customStyle="1" w:styleId="Nierozpoznanawzmianka3">
    <w:name w:val="Nierozpoznana wzmianka3"/>
    <w:uiPriority w:val="99"/>
    <w:semiHidden/>
    <w:unhideWhenUsed/>
    <w:rsid w:val="003E65CE"/>
    <w:rPr>
      <w:color w:val="605E5C"/>
      <w:shd w:val="clear" w:color="auto" w:fill="E1DFDD"/>
    </w:rPr>
  </w:style>
  <w:style w:type="paragraph" w:customStyle="1" w:styleId="msonormalcxspdrugie">
    <w:name w:val="msonormalcxspdrugie"/>
    <w:basedOn w:val="Normalny"/>
    <w:rsid w:val="00FA7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FA73B3"/>
  </w:style>
  <w:style w:type="character" w:customStyle="1" w:styleId="dflfde">
    <w:name w:val="dflfde"/>
    <w:basedOn w:val="Domylnaczcionkaakapitu"/>
    <w:rsid w:val="0074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731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AE64-EEC1-4416-B6C9-2816EB21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5787</CharactersWithSpaces>
  <SharedDoc>false</SharedDoc>
  <HLinks>
    <vt:vector size="6" baseType="variant"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6</cp:revision>
  <cp:lastPrinted>2021-03-22T12:54:00Z</cp:lastPrinted>
  <dcterms:created xsi:type="dcterms:W3CDTF">2023-04-25T06:57:00Z</dcterms:created>
  <dcterms:modified xsi:type="dcterms:W3CDTF">2023-04-25T15:01:00Z</dcterms:modified>
</cp:coreProperties>
</file>